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B86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沭阳县农村人居环境整治综合提升奖补资金第二批亮化工程项目（新河镇周圈村）征求意见公告</w:t>
      </w:r>
    </w:p>
    <w:p w14:paraId="308567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u w:val="single"/>
          <w:shd w:val="clear" w:fill="FFFFFF"/>
          <w:lang w:val="en-US" w:eastAsia="zh-CN" w:bidi="ar"/>
        </w:rPr>
        <w:t>沭阳县新河镇人民政府</w:t>
      </w:r>
      <w:r>
        <w:rPr>
          <w:rFonts w:hint="eastAsia" w:ascii="宋体" w:hAnsi="宋体" w:eastAsia="宋体" w:cs="宋体"/>
          <w:i w:val="0"/>
          <w:iCs w:val="0"/>
          <w:caps w:val="0"/>
          <w:color w:val="3D3D3D"/>
          <w:spacing w:val="0"/>
          <w:kern w:val="0"/>
          <w:sz w:val="21"/>
          <w:szCs w:val="21"/>
          <w:shd w:val="clear" w:fill="FFFFFF"/>
          <w:lang w:val="en-US" w:eastAsia="zh-CN" w:bidi="ar"/>
        </w:rPr>
        <w:t>就</w:t>
      </w:r>
      <w:r>
        <w:rPr>
          <w:rFonts w:hint="eastAsia" w:ascii="宋体" w:hAnsi="宋体" w:eastAsia="宋体" w:cs="宋体"/>
          <w:i w:val="0"/>
          <w:iCs w:val="0"/>
          <w:caps w:val="0"/>
          <w:color w:val="3D3D3D"/>
          <w:spacing w:val="0"/>
          <w:kern w:val="0"/>
          <w:sz w:val="21"/>
          <w:szCs w:val="21"/>
          <w:u w:val="single"/>
          <w:shd w:val="clear" w:fill="FFFFFF"/>
          <w:lang w:val="en-US" w:eastAsia="zh-CN" w:bidi="ar"/>
        </w:rPr>
        <w:t>沭阳县农村人居环境整治综合提升奖补资金第二批亮化工程项目（新河镇周圈村）</w:t>
      </w:r>
      <w:r>
        <w:rPr>
          <w:rFonts w:hint="eastAsia" w:ascii="宋体" w:hAnsi="宋体" w:eastAsia="宋体" w:cs="宋体"/>
          <w:i w:val="0"/>
          <w:iCs w:val="0"/>
          <w:caps w:val="0"/>
          <w:color w:val="3D3D3D"/>
          <w:spacing w:val="0"/>
          <w:kern w:val="0"/>
          <w:sz w:val="21"/>
          <w:szCs w:val="21"/>
          <w:shd w:val="clear" w:fill="FFFFFF"/>
          <w:lang w:val="en-US" w:eastAsia="zh-CN" w:bidi="ar"/>
        </w:rPr>
        <w:t>进行征求意见，邀请合格的供应商参与征求意见。有关事项如下：</w:t>
      </w:r>
    </w:p>
    <w:p w14:paraId="113E8F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一、项目基本情况</w:t>
      </w:r>
    </w:p>
    <w:p w14:paraId="79114C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（一）项目名称：</w:t>
      </w:r>
      <w:r>
        <w:rPr>
          <w:rFonts w:hint="eastAsia" w:ascii="宋体" w:hAnsi="宋体" w:eastAsia="宋体" w:cs="宋体"/>
          <w:i w:val="0"/>
          <w:iCs w:val="0"/>
          <w:caps w:val="0"/>
          <w:color w:val="3D3D3D"/>
          <w:spacing w:val="0"/>
          <w:kern w:val="0"/>
          <w:sz w:val="21"/>
          <w:szCs w:val="21"/>
          <w:u w:val="single"/>
          <w:shd w:val="clear" w:fill="FFFFFF"/>
          <w:lang w:val="en-US" w:eastAsia="zh-CN" w:bidi="ar"/>
        </w:rPr>
        <w:t>沭阳县农村人居环境整治综合提升奖补资金第二批亮化工程项目（新河镇周圈村）</w:t>
      </w:r>
    </w:p>
    <w:p w14:paraId="4E393D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（二）采购需求：（具体详见附件-采购需求）</w:t>
      </w:r>
    </w:p>
    <w:tbl>
      <w:tblPr>
        <w:tblStyle w:val="2"/>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05"/>
        <w:gridCol w:w="2100"/>
        <w:gridCol w:w="4095"/>
        <w:gridCol w:w="1410"/>
      </w:tblGrid>
      <w:tr w14:paraId="52C224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705" w:type="dxa"/>
            <w:shd w:val="clear" w:color="auto" w:fill="auto"/>
            <w:vAlign w:val="center"/>
          </w:tcPr>
          <w:p w14:paraId="0EC461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color w:val="3D3D3D"/>
              </w:rPr>
            </w:pPr>
            <w:bookmarkStart w:id="0" w:name="_Hlk109058146"/>
            <w:bookmarkEnd w:id="0"/>
            <w:r>
              <w:rPr>
                <w:rFonts w:hint="eastAsia" w:ascii="宋体" w:hAnsi="宋体" w:eastAsia="宋体" w:cs="宋体"/>
                <w:color w:val="3D3D3D"/>
                <w:kern w:val="0"/>
                <w:sz w:val="24"/>
                <w:szCs w:val="24"/>
                <w:lang w:val="en-US" w:eastAsia="zh-CN" w:bidi="ar"/>
              </w:rPr>
              <w:t>序号</w:t>
            </w:r>
          </w:p>
        </w:tc>
        <w:tc>
          <w:tcPr>
            <w:tcW w:w="2100" w:type="dxa"/>
            <w:shd w:val="clear" w:color="auto" w:fill="auto"/>
            <w:vAlign w:val="center"/>
          </w:tcPr>
          <w:p w14:paraId="59CBEC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color w:val="3D3D3D"/>
              </w:rPr>
            </w:pPr>
            <w:r>
              <w:rPr>
                <w:rFonts w:hint="eastAsia" w:ascii="宋体" w:hAnsi="宋体" w:eastAsia="宋体" w:cs="宋体"/>
                <w:color w:val="3D3D3D"/>
                <w:kern w:val="0"/>
                <w:sz w:val="24"/>
                <w:szCs w:val="24"/>
                <w:lang w:val="en-US" w:eastAsia="zh-CN" w:bidi="ar"/>
              </w:rPr>
              <w:t>标的</w:t>
            </w:r>
          </w:p>
        </w:tc>
        <w:tc>
          <w:tcPr>
            <w:tcW w:w="4095" w:type="dxa"/>
            <w:shd w:val="clear" w:color="auto" w:fill="auto"/>
            <w:vAlign w:val="center"/>
          </w:tcPr>
          <w:p w14:paraId="27D2F0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color w:val="3D3D3D"/>
              </w:rPr>
            </w:pPr>
            <w:r>
              <w:rPr>
                <w:rFonts w:hint="eastAsia" w:ascii="宋体" w:hAnsi="宋体" w:eastAsia="宋体" w:cs="宋体"/>
                <w:color w:val="3D3D3D"/>
                <w:kern w:val="0"/>
                <w:sz w:val="24"/>
                <w:szCs w:val="24"/>
                <w:lang w:val="en-US" w:eastAsia="zh-CN" w:bidi="ar"/>
              </w:rPr>
              <w:t>主要用途及功能</w:t>
            </w:r>
          </w:p>
        </w:tc>
        <w:tc>
          <w:tcPr>
            <w:tcW w:w="1410" w:type="dxa"/>
            <w:shd w:val="clear" w:color="auto" w:fill="auto"/>
            <w:vAlign w:val="center"/>
          </w:tcPr>
          <w:p w14:paraId="64A3E2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color w:val="3D3D3D"/>
              </w:rPr>
            </w:pPr>
            <w:r>
              <w:rPr>
                <w:rFonts w:hint="eastAsia" w:ascii="宋体" w:hAnsi="宋体" w:eastAsia="宋体" w:cs="宋体"/>
                <w:color w:val="3D3D3D"/>
                <w:kern w:val="0"/>
                <w:sz w:val="24"/>
                <w:szCs w:val="24"/>
                <w:lang w:val="en-US" w:eastAsia="zh-CN" w:bidi="ar"/>
              </w:rPr>
              <w:t>估算价（元）</w:t>
            </w:r>
          </w:p>
        </w:tc>
      </w:tr>
      <w:tr w14:paraId="074888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705" w:type="dxa"/>
            <w:shd w:val="clear" w:color="auto" w:fill="auto"/>
            <w:vAlign w:val="center"/>
          </w:tcPr>
          <w:p w14:paraId="3026DF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1</w:t>
            </w:r>
          </w:p>
        </w:tc>
        <w:tc>
          <w:tcPr>
            <w:tcW w:w="2100" w:type="dxa"/>
            <w:shd w:val="clear" w:color="auto" w:fill="auto"/>
            <w:vAlign w:val="center"/>
          </w:tcPr>
          <w:p w14:paraId="6E312C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color w:val="3D3D3D"/>
              </w:rPr>
            </w:pPr>
            <w:r>
              <w:rPr>
                <w:rFonts w:hint="eastAsia"/>
                <w:color w:val="3D3D3D"/>
                <w:lang w:val="en-US" w:eastAsia="zh-CN"/>
              </w:rPr>
              <w:t>沭阳县农村人居环境整治综合提升奖补资金第二批亮化工程项目（新河镇周圈村）</w:t>
            </w:r>
          </w:p>
        </w:tc>
        <w:tc>
          <w:tcPr>
            <w:tcW w:w="4095" w:type="dxa"/>
            <w:shd w:val="clear" w:color="auto" w:fill="auto"/>
            <w:vAlign w:val="center"/>
          </w:tcPr>
          <w:p w14:paraId="3CB8A3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left"/>
              <w:rPr>
                <w:rFonts w:hint="default" w:eastAsiaTheme="minorEastAsia"/>
                <w:color w:val="3D3D3D"/>
                <w:lang w:val="en-US" w:eastAsia="zh-CN"/>
              </w:rPr>
            </w:pPr>
            <w:r>
              <w:rPr>
                <w:rFonts w:hint="eastAsia" w:eastAsiaTheme="minorEastAsia"/>
                <w:lang w:eastAsia="zh-CN"/>
              </w:rPr>
              <w:t>主要内容为</w:t>
            </w:r>
            <w:r>
              <w:rPr>
                <w:rFonts w:hint="eastAsia" w:asciiTheme="minorHAnsi" w:eastAsiaTheme="minorEastAsia"/>
                <w:lang w:val="en-US" w:eastAsia="zh-CN"/>
              </w:rPr>
              <w:t>10m太阳能路灯60盏，7m太阳能路灯</w:t>
            </w:r>
            <w:r>
              <w:rPr>
                <w:rFonts w:hint="eastAsia"/>
                <w:lang w:val="en-US" w:eastAsia="zh-CN"/>
              </w:rPr>
              <w:t>198</w:t>
            </w:r>
            <w:r>
              <w:rPr>
                <w:rFonts w:hint="eastAsia" w:asciiTheme="minorHAnsi" w:eastAsiaTheme="minorEastAsia"/>
                <w:lang w:val="en-US" w:eastAsia="zh-CN"/>
              </w:rPr>
              <w:t>盏</w:t>
            </w:r>
            <w:r>
              <w:rPr>
                <w:rFonts w:hint="eastAsia"/>
              </w:rPr>
              <w:t>等</w:t>
            </w:r>
            <w:r>
              <w:rPr>
                <w:rFonts w:hint="eastAsia"/>
                <w:color w:val="3D3D3D"/>
                <w:lang w:eastAsia="zh-CN"/>
              </w:rPr>
              <w:t>。</w:t>
            </w:r>
            <w:r>
              <w:rPr>
                <w:rFonts w:hint="eastAsia"/>
                <w:color w:val="3D3D3D"/>
                <w:lang w:val="en-US" w:eastAsia="zh-CN"/>
              </w:rPr>
              <w:t>详见采购需求。</w:t>
            </w:r>
          </w:p>
        </w:tc>
        <w:tc>
          <w:tcPr>
            <w:tcW w:w="1410" w:type="dxa"/>
            <w:shd w:val="clear" w:color="auto" w:fill="auto"/>
            <w:vAlign w:val="center"/>
          </w:tcPr>
          <w:p w14:paraId="6D90AF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rFonts w:hint="default" w:eastAsiaTheme="minorEastAsia"/>
                <w:color w:val="3D3D3D"/>
                <w:lang w:val="en-US" w:eastAsia="zh-CN"/>
              </w:rPr>
            </w:pPr>
            <w:r>
              <w:rPr>
                <w:rFonts w:hint="eastAsia"/>
                <w:color w:val="3D3D3D"/>
                <w:lang w:val="en-US" w:eastAsia="zh-CN"/>
              </w:rPr>
              <w:t>约894000</w:t>
            </w:r>
          </w:p>
        </w:tc>
      </w:tr>
    </w:tbl>
    <w:p w14:paraId="3FC06C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二、供应商资格要求</w:t>
      </w:r>
    </w:p>
    <w:p w14:paraId="56987A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（一）通用资格要求</w:t>
      </w:r>
    </w:p>
    <w:p w14:paraId="45BA36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1.具备《中华人民共和国政府采购法》第二十二条第一款规定的6项条件（按要求提供谈判响应函）。</w:t>
      </w:r>
    </w:p>
    <w:p w14:paraId="7F4E89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2.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7C07A3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3.落实政府采购政策需满足的资格要求：本项目属于专门面向中小企业采购的项目,供应商应为中小微企业、监狱企业、残疾人福利性单位（须提供《中小企业或残疾人福利性单位声明函》）。</w:t>
      </w:r>
    </w:p>
    <w:p w14:paraId="16ACBC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（二）本项目的特定资格要求：</w:t>
      </w:r>
    </w:p>
    <w:p w14:paraId="38E356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1.具有市政公用工程施工总承包三级及以上资质或城市及道路照明工程专业承包三级及以上企业资质；</w:t>
      </w:r>
    </w:p>
    <w:p w14:paraId="56CEEA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2.具备安全生产条件，并取得安全生产许可证；</w:t>
      </w:r>
    </w:p>
    <w:p w14:paraId="5C6917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3.拟选派项目负责人资质等级：具备二级及以上注册建造师（机电工程专业或市政公用专业），本人必须具有行业主管部门颁发的项目负责人安全生产考核合格证书（B类证）；</w:t>
      </w:r>
    </w:p>
    <w:p w14:paraId="27348B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default" w:ascii="微软雅黑" w:hAnsi="微软雅黑" w:eastAsia="微软雅黑" w:cs="微软雅黑"/>
          <w:i w:val="0"/>
          <w:iCs w:val="0"/>
          <w:caps w:val="0"/>
          <w:color w:val="3D3D3D"/>
          <w:spacing w:val="0"/>
          <w:sz w:val="21"/>
          <w:szCs w:val="21"/>
          <w:lang w:val="en-US"/>
        </w:rPr>
      </w:pPr>
      <w:r>
        <w:rPr>
          <w:rStyle w:val="4"/>
          <w:rFonts w:hint="eastAsia" w:ascii="宋体" w:hAnsi="宋体" w:eastAsia="宋体" w:cs="宋体"/>
          <w:i w:val="0"/>
          <w:iCs w:val="0"/>
          <w:caps w:val="0"/>
          <w:color w:val="3D3D3D"/>
          <w:spacing w:val="0"/>
          <w:kern w:val="0"/>
          <w:sz w:val="21"/>
          <w:szCs w:val="21"/>
          <w:shd w:val="clear" w:fill="FFFFFF"/>
          <w:lang w:val="en-US" w:eastAsia="zh-CN" w:bidi="ar"/>
        </w:rPr>
        <w:t>三、公开征求意见公告时间和地点</w:t>
      </w:r>
    </w:p>
    <w:p w14:paraId="572170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u w:val="none"/>
        </w:rPr>
      </w:pPr>
      <w:bookmarkStart w:id="1" w:name="EBd6e08bd78d674b669f89e3eb71dbbd3d"/>
      <w:bookmarkEnd w:id="1"/>
      <w:r>
        <w:rPr>
          <w:rFonts w:hint="eastAsia" w:ascii="宋体" w:hAnsi="宋体" w:eastAsia="宋体" w:cs="宋体"/>
          <w:i w:val="0"/>
          <w:iCs w:val="0"/>
          <w:caps w:val="0"/>
          <w:color w:val="3D3D3D"/>
          <w:spacing w:val="0"/>
          <w:kern w:val="0"/>
          <w:sz w:val="21"/>
          <w:szCs w:val="21"/>
          <w:u w:val="none"/>
          <w:shd w:val="clear" w:fill="FFFFFF"/>
          <w:lang w:val="en-US" w:eastAsia="zh-CN" w:bidi="ar"/>
        </w:rPr>
        <w:t>1、时间：2025年4月25日09:00至</w:t>
      </w:r>
      <w:bookmarkStart w:id="2" w:name="EB4a82fe30d91a48338ebb02b9012d939c"/>
      <w:bookmarkEnd w:id="2"/>
      <w:r>
        <w:rPr>
          <w:rFonts w:hint="eastAsia" w:ascii="宋体" w:hAnsi="宋体" w:eastAsia="宋体" w:cs="宋体"/>
          <w:i w:val="0"/>
          <w:iCs w:val="0"/>
          <w:caps w:val="0"/>
          <w:color w:val="3D3D3D"/>
          <w:spacing w:val="0"/>
          <w:kern w:val="0"/>
          <w:sz w:val="21"/>
          <w:szCs w:val="21"/>
          <w:u w:val="none"/>
          <w:shd w:val="clear" w:fill="FFFFFF"/>
          <w:lang w:val="en-US" w:eastAsia="zh-CN" w:bidi="ar"/>
        </w:rPr>
        <w:t>2025年4月29日17:30。</w:t>
      </w:r>
    </w:p>
    <w:p w14:paraId="16D73C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u w:val="none"/>
        </w:rPr>
      </w:pPr>
      <w:r>
        <w:rPr>
          <w:rFonts w:hint="eastAsia" w:ascii="宋体" w:hAnsi="宋体" w:eastAsia="宋体" w:cs="宋体"/>
          <w:i w:val="0"/>
          <w:iCs w:val="0"/>
          <w:caps w:val="0"/>
          <w:color w:val="3D3D3D"/>
          <w:spacing w:val="0"/>
          <w:kern w:val="0"/>
          <w:sz w:val="21"/>
          <w:szCs w:val="21"/>
          <w:u w:val="none"/>
          <w:shd w:val="clear" w:fill="FFFFFF"/>
          <w:lang w:val="en-US" w:eastAsia="zh-CN" w:bidi="ar"/>
        </w:rPr>
        <w:t>2、地点：宿迁市政府采购网（http://zfcg.sqcz.suqian.gov.cn/）</w:t>
      </w:r>
    </w:p>
    <w:p w14:paraId="562E74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四、提交征求意见书提交资料、截止时间和地点</w:t>
      </w:r>
      <w:bookmarkStart w:id="3" w:name="_GoBack"/>
      <w:bookmarkEnd w:id="3"/>
    </w:p>
    <w:p w14:paraId="57C6B4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1、采购需求响应表</w:t>
      </w:r>
    </w:p>
    <w:tbl>
      <w:tblPr>
        <w:tblStyle w:val="2"/>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55"/>
        <w:gridCol w:w="1246"/>
        <w:gridCol w:w="3260"/>
        <w:gridCol w:w="1852"/>
        <w:gridCol w:w="1353"/>
      </w:tblGrid>
      <w:tr w14:paraId="544FA7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60" w:type="dxa"/>
            <w:shd w:val="clear" w:color="auto" w:fill="auto"/>
            <w:vAlign w:val="center"/>
          </w:tcPr>
          <w:p w14:paraId="257D79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序号</w:t>
            </w:r>
          </w:p>
        </w:tc>
        <w:tc>
          <w:tcPr>
            <w:tcW w:w="1260" w:type="dxa"/>
            <w:shd w:val="clear" w:color="auto" w:fill="auto"/>
            <w:vAlign w:val="center"/>
          </w:tcPr>
          <w:p w14:paraId="4527A0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标的</w:t>
            </w:r>
          </w:p>
        </w:tc>
        <w:tc>
          <w:tcPr>
            <w:tcW w:w="3300" w:type="dxa"/>
            <w:shd w:val="clear" w:color="auto" w:fill="auto"/>
            <w:vAlign w:val="center"/>
          </w:tcPr>
          <w:p w14:paraId="4CC668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详细功能、技术参数或服务要求</w:t>
            </w:r>
          </w:p>
        </w:tc>
        <w:tc>
          <w:tcPr>
            <w:tcW w:w="1875" w:type="dxa"/>
            <w:shd w:val="clear" w:color="auto" w:fill="auto"/>
            <w:vAlign w:val="center"/>
          </w:tcPr>
          <w:p w14:paraId="0241DF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自身优势</w:t>
            </w:r>
          </w:p>
        </w:tc>
        <w:tc>
          <w:tcPr>
            <w:tcW w:w="1365" w:type="dxa"/>
            <w:shd w:val="clear" w:color="auto" w:fill="auto"/>
            <w:vAlign w:val="center"/>
          </w:tcPr>
          <w:p w14:paraId="04C392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center"/>
              <w:rPr>
                <w:color w:val="3D3D3D"/>
              </w:rPr>
            </w:pPr>
            <w:r>
              <w:rPr>
                <w:rFonts w:hint="eastAsia" w:ascii="宋体" w:hAnsi="宋体" w:eastAsia="宋体" w:cs="宋体"/>
                <w:color w:val="3D3D3D"/>
                <w:kern w:val="0"/>
                <w:sz w:val="24"/>
                <w:szCs w:val="24"/>
                <w:lang w:val="en-US" w:eastAsia="zh-CN" w:bidi="ar"/>
              </w:rPr>
              <w:t>参考价（万元）</w:t>
            </w:r>
          </w:p>
        </w:tc>
      </w:tr>
      <w:tr w14:paraId="61E876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60" w:type="dxa"/>
            <w:shd w:val="clear" w:color="auto" w:fill="auto"/>
            <w:vAlign w:val="center"/>
          </w:tcPr>
          <w:p w14:paraId="5A1AD053">
            <w:pPr>
              <w:rPr>
                <w:rFonts w:hint="eastAsia" w:ascii="宋体"/>
                <w:sz w:val="24"/>
                <w:szCs w:val="24"/>
              </w:rPr>
            </w:pPr>
          </w:p>
        </w:tc>
        <w:tc>
          <w:tcPr>
            <w:tcW w:w="1260" w:type="dxa"/>
            <w:shd w:val="clear" w:color="auto" w:fill="auto"/>
            <w:vAlign w:val="center"/>
          </w:tcPr>
          <w:p w14:paraId="4CBE0E06">
            <w:pPr>
              <w:rPr>
                <w:rFonts w:hint="eastAsia" w:ascii="宋体"/>
                <w:sz w:val="24"/>
                <w:szCs w:val="24"/>
              </w:rPr>
            </w:pPr>
          </w:p>
        </w:tc>
        <w:tc>
          <w:tcPr>
            <w:tcW w:w="3300" w:type="dxa"/>
            <w:shd w:val="clear" w:color="auto" w:fill="auto"/>
            <w:vAlign w:val="center"/>
          </w:tcPr>
          <w:p w14:paraId="66311586">
            <w:pPr>
              <w:rPr>
                <w:rFonts w:hint="eastAsia" w:ascii="宋体"/>
                <w:sz w:val="24"/>
                <w:szCs w:val="24"/>
              </w:rPr>
            </w:pPr>
          </w:p>
        </w:tc>
        <w:tc>
          <w:tcPr>
            <w:tcW w:w="1875" w:type="dxa"/>
            <w:shd w:val="clear" w:color="auto" w:fill="auto"/>
            <w:vAlign w:val="center"/>
          </w:tcPr>
          <w:p w14:paraId="3A73F2B2">
            <w:pPr>
              <w:rPr>
                <w:rFonts w:hint="eastAsia" w:ascii="宋体"/>
                <w:sz w:val="24"/>
                <w:szCs w:val="24"/>
              </w:rPr>
            </w:pPr>
          </w:p>
        </w:tc>
        <w:tc>
          <w:tcPr>
            <w:tcW w:w="1365" w:type="dxa"/>
            <w:shd w:val="clear" w:color="auto" w:fill="auto"/>
            <w:vAlign w:val="top"/>
          </w:tcPr>
          <w:p w14:paraId="56A587C6">
            <w:pPr>
              <w:rPr>
                <w:rFonts w:hint="eastAsia" w:ascii="宋体"/>
                <w:sz w:val="24"/>
                <w:szCs w:val="24"/>
              </w:rPr>
            </w:pPr>
          </w:p>
        </w:tc>
      </w:tr>
      <w:tr w14:paraId="7D863A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60" w:type="dxa"/>
            <w:shd w:val="clear" w:color="auto" w:fill="auto"/>
            <w:vAlign w:val="center"/>
          </w:tcPr>
          <w:p w14:paraId="20339185">
            <w:pPr>
              <w:rPr>
                <w:rFonts w:hint="eastAsia" w:ascii="宋体"/>
                <w:sz w:val="24"/>
                <w:szCs w:val="24"/>
              </w:rPr>
            </w:pPr>
          </w:p>
        </w:tc>
        <w:tc>
          <w:tcPr>
            <w:tcW w:w="1260" w:type="dxa"/>
            <w:shd w:val="clear" w:color="auto" w:fill="auto"/>
            <w:vAlign w:val="center"/>
          </w:tcPr>
          <w:p w14:paraId="1F6EE073">
            <w:pPr>
              <w:rPr>
                <w:rFonts w:hint="eastAsia" w:ascii="宋体"/>
                <w:sz w:val="24"/>
                <w:szCs w:val="24"/>
              </w:rPr>
            </w:pPr>
          </w:p>
        </w:tc>
        <w:tc>
          <w:tcPr>
            <w:tcW w:w="3300" w:type="dxa"/>
            <w:shd w:val="clear" w:color="auto" w:fill="auto"/>
            <w:vAlign w:val="center"/>
          </w:tcPr>
          <w:p w14:paraId="7F482FCE">
            <w:pPr>
              <w:rPr>
                <w:rFonts w:hint="eastAsia" w:ascii="宋体"/>
                <w:sz w:val="24"/>
                <w:szCs w:val="24"/>
              </w:rPr>
            </w:pPr>
          </w:p>
        </w:tc>
        <w:tc>
          <w:tcPr>
            <w:tcW w:w="1875" w:type="dxa"/>
            <w:shd w:val="clear" w:color="auto" w:fill="auto"/>
            <w:vAlign w:val="center"/>
          </w:tcPr>
          <w:p w14:paraId="2B8BCA80">
            <w:pPr>
              <w:rPr>
                <w:rFonts w:hint="eastAsia" w:ascii="宋体"/>
                <w:sz w:val="24"/>
                <w:szCs w:val="24"/>
              </w:rPr>
            </w:pPr>
          </w:p>
        </w:tc>
        <w:tc>
          <w:tcPr>
            <w:tcW w:w="1365" w:type="dxa"/>
            <w:shd w:val="clear" w:color="auto" w:fill="auto"/>
            <w:vAlign w:val="top"/>
          </w:tcPr>
          <w:p w14:paraId="1975808A">
            <w:pPr>
              <w:rPr>
                <w:rFonts w:hint="eastAsia" w:ascii="宋体"/>
                <w:sz w:val="24"/>
                <w:szCs w:val="24"/>
              </w:rPr>
            </w:pPr>
          </w:p>
        </w:tc>
      </w:tr>
      <w:tr w14:paraId="627A48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660" w:type="dxa"/>
            <w:shd w:val="clear" w:color="auto" w:fill="auto"/>
            <w:vAlign w:val="center"/>
          </w:tcPr>
          <w:p w14:paraId="53CB296D">
            <w:pPr>
              <w:rPr>
                <w:rFonts w:hint="eastAsia" w:ascii="宋体"/>
                <w:sz w:val="24"/>
                <w:szCs w:val="24"/>
              </w:rPr>
            </w:pPr>
          </w:p>
        </w:tc>
        <w:tc>
          <w:tcPr>
            <w:tcW w:w="1260" w:type="dxa"/>
            <w:shd w:val="clear" w:color="auto" w:fill="auto"/>
            <w:vAlign w:val="center"/>
          </w:tcPr>
          <w:p w14:paraId="48CBC40B">
            <w:pPr>
              <w:rPr>
                <w:rFonts w:hint="eastAsia" w:ascii="宋体"/>
                <w:sz w:val="24"/>
                <w:szCs w:val="24"/>
              </w:rPr>
            </w:pPr>
          </w:p>
        </w:tc>
        <w:tc>
          <w:tcPr>
            <w:tcW w:w="3300" w:type="dxa"/>
            <w:shd w:val="clear" w:color="auto" w:fill="auto"/>
            <w:vAlign w:val="center"/>
          </w:tcPr>
          <w:p w14:paraId="3F78EBAC">
            <w:pPr>
              <w:rPr>
                <w:rFonts w:hint="eastAsia" w:ascii="宋体"/>
                <w:sz w:val="24"/>
                <w:szCs w:val="24"/>
              </w:rPr>
            </w:pPr>
          </w:p>
        </w:tc>
        <w:tc>
          <w:tcPr>
            <w:tcW w:w="1875" w:type="dxa"/>
            <w:shd w:val="clear" w:color="auto" w:fill="auto"/>
            <w:vAlign w:val="center"/>
          </w:tcPr>
          <w:p w14:paraId="5493E608">
            <w:pPr>
              <w:rPr>
                <w:rFonts w:hint="eastAsia" w:ascii="宋体"/>
                <w:sz w:val="24"/>
                <w:szCs w:val="24"/>
              </w:rPr>
            </w:pPr>
          </w:p>
        </w:tc>
        <w:tc>
          <w:tcPr>
            <w:tcW w:w="1365" w:type="dxa"/>
            <w:shd w:val="clear" w:color="auto" w:fill="auto"/>
            <w:vAlign w:val="top"/>
          </w:tcPr>
          <w:p w14:paraId="0BEBB55B">
            <w:pPr>
              <w:rPr>
                <w:rFonts w:hint="eastAsia" w:ascii="宋体"/>
                <w:sz w:val="24"/>
                <w:szCs w:val="24"/>
              </w:rPr>
            </w:pPr>
          </w:p>
        </w:tc>
      </w:tr>
    </w:tbl>
    <w:p w14:paraId="6B7347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2、提交证明资料：</w:t>
      </w:r>
    </w:p>
    <w:p w14:paraId="4809EC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1.</w:t>
      </w:r>
    </w:p>
    <w:p w14:paraId="13B26F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2.</w:t>
      </w:r>
    </w:p>
    <w:p w14:paraId="10EA60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3.</w:t>
      </w:r>
    </w:p>
    <w:p w14:paraId="3EEABA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w:t>
      </w:r>
    </w:p>
    <w:p w14:paraId="0FB7B6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以上资料加盖供应商公章后扫描（PDF）发送至邮箱</w:t>
      </w:r>
      <w:r>
        <w:rPr>
          <w:rFonts w:hint="eastAsia" w:ascii="宋体" w:hAnsi="宋体" w:eastAsia="宋体" w:cs="宋体"/>
          <w:i w:val="0"/>
          <w:iCs w:val="0"/>
          <w:caps w:val="0"/>
          <w:color w:val="333333"/>
          <w:spacing w:val="0"/>
          <w:sz w:val="21"/>
          <w:szCs w:val="21"/>
          <w:u w:val="none"/>
          <w:shd w:val="clear" w:fill="FFFFFF"/>
          <w:lang w:val="en-US" w:eastAsia="zh-CN"/>
        </w:rPr>
        <w:t>404762125</w:t>
      </w:r>
      <w:r>
        <w:rPr>
          <w:rFonts w:hint="eastAsia" w:ascii="宋体" w:hAnsi="宋体" w:eastAsia="宋体" w:cs="宋体"/>
          <w:i w:val="0"/>
          <w:iCs w:val="0"/>
          <w:caps w:val="0"/>
          <w:color w:val="3D3D3D"/>
          <w:spacing w:val="0"/>
          <w:kern w:val="0"/>
          <w:sz w:val="21"/>
          <w:szCs w:val="21"/>
          <w:shd w:val="clear" w:fill="FFFFFF"/>
          <w:lang w:val="en-US" w:eastAsia="zh-CN" w:bidi="ar"/>
        </w:rPr>
        <w:t>@qq.com，其中明确要求产品制造商提供的调研资料请加盖制造商公章。</w:t>
      </w:r>
    </w:p>
    <w:p w14:paraId="34D052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3、提交征求意见书截止时间：</w:t>
      </w:r>
      <w:r>
        <w:rPr>
          <w:rFonts w:hint="eastAsia" w:ascii="宋体" w:hAnsi="宋体" w:eastAsia="宋体" w:cs="宋体"/>
          <w:i w:val="0"/>
          <w:iCs w:val="0"/>
          <w:caps w:val="0"/>
          <w:color w:val="3D3D3D"/>
          <w:spacing w:val="0"/>
          <w:kern w:val="0"/>
          <w:sz w:val="21"/>
          <w:szCs w:val="21"/>
          <w:u w:val="none"/>
          <w:shd w:val="clear" w:fill="FFFFFF"/>
          <w:lang w:val="en-US" w:eastAsia="zh-CN" w:bidi="ar"/>
        </w:rPr>
        <w:t>2025年4月29日17:30</w:t>
      </w:r>
    </w:p>
    <w:p w14:paraId="531DAD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2、地点：</w:t>
      </w:r>
      <w:r>
        <w:rPr>
          <w:rFonts w:hint="eastAsia" w:ascii="宋体" w:hAnsi="宋体" w:eastAsia="宋体" w:cs="宋体"/>
          <w:i w:val="0"/>
          <w:iCs w:val="0"/>
          <w:caps w:val="0"/>
          <w:color w:val="3D3D3D"/>
          <w:spacing w:val="0"/>
          <w:sz w:val="21"/>
          <w:szCs w:val="21"/>
          <w:shd w:val="clear" w:fill="FFFFFF"/>
        </w:rPr>
        <w:t>供应商应提交截止时间前将</w:t>
      </w:r>
      <w:r>
        <w:rPr>
          <w:rFonts w:hint="eastAsia" w:ascii="宋体" w:hAnsi="宋体" w:eastAsia="宋体" w:cs="宋体"/>
          <w:i w:val="0"/>
          <w:iCs w:val="0"/>
          <w:caps w:val="0"/>
          <w:color w:val="3D3D3D"/>
          <w:spacing w:val="0"/>
          <w:kern w:val="0"/>
          <w:sz w:val="21"/>
          <w:szCs w:val="21"/>
          <w:shd w:val="clear" w:fill="FFFFFF"/>
          <w:lang w:val="en-US" w:eastAsia="zh-CN" w:bidi="ar"/>
        </w:rPr>
        <w:t>征求意见书加盖供应商公章后扫描（PDF）发送至邮箱（</w:t>
      </w:r>
      <w:r>
        <w:rPr>
          <w:rFonts w:hint="eastAsia" w:ascii="宋体" w:hAnsi="宋体" w:eastAsia="宋体" w:cs="宋体"/>
          <w:i w:val="0"/>
          <w:iCs w:val="0"/>
          <w:caps w:val="0"/>
          <w:color w:val="333333"/>
          <w:spacing w:val="0"/>
          <w:sz w:val="21"/>
          <w:szCs w:val="21"/>
          <w:u w:val="none"/>
          <w:shd w:val="clear" w:fill="FFFFFF"/>
          <w:lang w:val="en-US" w:eastAsia="zh-CN"/>
        </w:rPr>
        <w:t>404762125</w:t>
      </w:r>
      <w:r>
        <w:rPr>
          <w:rFonts w:hint="eastAsia" w:ascii="宋体" w:hAnsi="宋体" w:eastAsia="宋体" w:cs="宋体"/>
          <w:i w:val="0"/>
          <w:iCs w:val="0"/>
          <w:caps w:val="0"/>
          <w:color w:val="3D3D3D"/>
          <w:spacing w:val="0"/>
          <w:kern w:val="0"/>
          <w:sz w:val="21"/>
          <w:szCs w:val="21"/>
          <w:shd w:val="clear" w:fill="FFFFFF"/>
          <w:lang w:val="en-US" w:eastAsia="zh-CN" w:bidi="ar"/>
        </w:rPr>
        <w:t>@qq.com），逾期完成发送的，采购人不予受理。</w:t>
      </w:r>
    </w:p>
    <w:p w14:paraId="1A2A81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Style w:val="4"/>
          <w:rFonts w:hint="eastAsia" w:ascii="宋体" w:hAnsi="宋体" w:eastAsia="宋体" w:cs="宋体"/>
          <w:i w:val="0"/>
          <w:iCs w:val="0"/>
          <w:caps w:val="0"/>
          <w:color w:val="3D3D3D"/>
          <w:spacing w:val="0"/>
          <w:kern w:val="0"/>
          <w:sz w:val="21"/>
          <w:szCs w:val="21"/>
          <w:shd w:val="clear" w:fill="FFFFFF"/>
          <w:lang w:val="en-US" w:eastAsia="zh-CN" w:bidi="ar"/>
        </w:rPr>
        <w:t>五、本次采购联系方式</w:t>
      </w:r>
    </w:p>
    <w:p w14:paraId="6030FE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1.采购人信息</w:t>
      </w:r>
    </w:p>
    <w:p w14:paraId="525557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iCs w:val="0"/>
          <w:caps w:val="0"/>
          <w:color w:val="3D3D3D"/>
          <w:spacing w:val="0"/>
          <w:sz w:val="21"/>
          <w:szCs w:val="21"/>
        </w:rPr>
      </w:pPr>
      <w:r>
        <w:rPr>
          <w:rFonts w:hint="eastAsia" w:ascii="宋体" w:hAnsi="宋体" w:eastAsia="宋体" w:cs="宋体"/>
          <w:i w:val="0"/>
          <w:iCs w:val="0"/>
          <w:caps w:val="0"/>
          <w:color w:val="3D3D3D"/>
          <w:spacing w:val="0"/>
          <w:kern w:val="0"/>
          <w:sz w:val="21"/>
          <w:szCs w:val="21"/>
          <w:shd w:val="clear" w:fill="FFFFFF"/>
          <w:lang w:val="en-US" w:eastAsia="zh-CN" w:bidi="ar"/>
        </w:rPr>
        <w:t>名称：沭阳县新河镇人民政府</w:t>
      </w:r>
    </w:p>
    <w:p w14:paraId="147701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单位地址：沭阳县新河镇</w:t>
      </w:r>
    </w:p>
    <w:p w14:paraId="6EAF0E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联系人：周东雪</w:t>
      </w:r>
    </w:p>
    <w:p w14:paraId="30C51E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宋体" w:hAnsi="宋体" w:eastAsia="宋体" w:cs="宋体"/>
          <w:i w:val="0"/>
          <w:iCs w:val="0"/>
          <w:caps w:val="0"/>
          <w:color w:val="3D3D3D"/>
          <w:spacing w:val="0"/>
          <w:kern w:val="0"/>
          <w:sz w:val="21"/>
          <w:szCs w:val="21"/>
          <w:shd w:val="clear" w:fill="FFFFFF"/>
          <w:lang w:val="en-US" w:eastAsia="zh-CN" w:bidi="ar"/>
        </w:rPr>
      </w:pPr>
      <w:r>
        <w:rPr>
          <w:rFonts w:hint="eastAsia" w:ascii="宋体" w:hAnsi="宋体" w:eastAsia="宋体" w:cs="宋体"/>
          <w:i w:val="0"/>
          <w:iCs w:val="0"/>
          <w:caps w:val="0"/>
          <w:color w:val="3D3D3D"/>
          <w:spacing w:val="0"/>
          <w:kern w:val="0"/>
          <w:sz w:val="21"/>
          <w:szCs w:val="21"/>
          <w:shd w:val="clear" w:fill="FFFFFF"/>
          <w:lang w:val="en-US" w:eastAsia="zh-CN" w:bidi="ar"/>
        </w:rPr>
        <w:t xml:space="preserve">联系方式：15751562647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WVkZWQxMDQ3MmI4MTlkZjBkMjBiM2QyMTAxZmMifQ=="/>
  </w:docVars>
  <w:rsids>
    <w:rsidRoot w:val="248A0068"/>
    <w:rsid w:val="105A23DD"/>
    <w:rsid w:val="1D96323F"/>
    <w:rsid w:val="21266F3B"/>
    <w:rsid w:val="248A0068"/>
    <w:rsid w:val="39C7413C"/>
    <w:rsid w:val="53B01BB1"/>
    <w:rsid w:val="577E7041"/>
    <w:rsid w:val="625C4A3C"/>
    <w:rsid w:val="647F7DF6"/>
    <w:rsid w:val="6B737C7F"/>
    <w:rsid w:val="76727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Emphasis"/>
    <w:basedOn w:val="3"/>
    <w:qFormat/>
    <w:uiPriority w:val="0"/>
    <w:rPr>
      <w:i/>
    </w:rPr>
  </w:style>
  <w:style w:type="character" w:styleId="6">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997</Words>
  <Characters>1142</Characters>
  <Lines>0</Lines>
  <Paragraphs>0</Paragraphs>
  <TotalTime>1</TotalTime>
  <ScaleCrop>false</ScaleCrop>
  <LinksUpToDate>false</LinksUpToDate>
  <CharactersWithSpaces>1143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2024-11-11T09:12:00Z</dcterms:created>
  <dc:creator>zx</dc:creator>
  <cp:lastModifiedBy>zx</cp:lastModifiedBy>
  <dcterms:modified xsi:type="dcterms:W3CDTF">2025-04-25T02:17:05Z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CC7B74F43B0647F39255ECEDD7C80549_11</vt:lpwstr>
  </property>
  <property fmtid="{D5CDD505-2E9C-101B-9397-08002B2CF9AE}" pid="4" name="KSOTemplateDocerSaveRecord">
    <vt:lpwstr>eyJoZGlkIjoiNTg3NWVkZWQxMDQ3MmI4MTlkZjBkMjBiM2QyMTAxZmMiLCJ1c2VySWQiOiIxMTQwMDYxNjg1In0=</vt:lpwstr>
  </property>
</Properties>
</file>